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BD" w:rsidRDefault="002253BD" w:rsidP="00C9144E">
      <w:pPr>
        <w:pStyle w:val="DefaultText"/>
        <w:ind w:left="-360" w:right="-360"/>
        <w:rPr>
          <w:rFonts w:ascii="Arial" w:hAnsi="Arial" w:cs="Arial"/>
          <w:sz w:val="20"/>
          <w:szCs w:val="20"/>
        </w:rPr>
      </w:pPr>
      <w:r>
        <w:rPr>
          <w:rFonts w:ascii="Arial" w:hAnsi="Arial" w:cs="Arial"/>
          <w:b/>
          <w:bCs/>
          <w:sz w:val="20"/>
          <w:szCs w:val="20"/>
        </w:rPr>
        <w:t>Proposed Updates/Suggestions/Changes Form:</w:t>
      </w:r>
      <w:r w:rsidR="00C9144E">
        <w:rPr>
          <w:rFonts w:ascii="Arial" w:hAnsi="Arial" w:cs="Arial"/>
          <w:sz w:val="20"/>
          <w:szCs w:val="20"/>
        </w:rPr>
        <w:t xml:space="preserve">  </w:t>
      </w:r>
      <w:r w:rsidR="002956D3">
        <w:rPr>
          <w:rFonts w:ascii="Arial" w:hAnsi="Arial" w:cs="Arial"/>
          <w:sz w:val="20"/>
          <w:szCs w:val="20"/>
        </w:rPr>
        <w:t>P</w:t>
      </w:r>
      <w:r>
        <w:rPr>
          <w:rFonts w:ascii="Arial" w:hAnsi="Arial" w:cs="Arial"/>
          <w:sz w:val="20"/>
          <w:szCs w:val="20"/>
        </w:rPr>
        <w:t>lease fill out and submit the following form, t</w:t>
      </w:r>
      <w:r w:rsidR="003B2453">
        <w:rPr>
          <w:rFonts w:ascii="Arial" w:hAnsi="Arial" w:cs="Arial"/>
          <w:sz w:val="20"/>
          <w:szCs w:val="20"/>
        </w:rPr>
        <w:t xml:space="preserve">o the Great Basin </w:t>
      </w:r>
      <w:r w:rsidR="002956D3">
        <w:rPr>
          <w:rFonts w:ascii="Arial" w:hAnsi="Arial" w:cs="Arial"/>
          <w:sz w:val="20"/>
          <w:szCs w:val="20"/>
        </w:rPr>
        <w:t>Coordination C</w:t>
      </w:r>
      <w:r>
        <w:rPr>
          <w:rFonts w:ascii="Arial" w:hAnsi="Arial" w:cs="Arial"/>
          <w:sz w:val="20"/>
          <w:szCs w:val="20"/>
        </w:rPr>
        <w:t xml:space="preserve">enter, at </w:t>
      </w:r>
      <w:r w:rsidR="00E740EF">
        <w:rPr>
          <w:rFonts w:ascii="Arial" w:hAnsi="Arial" w:cs="Arial"/>
          <w:sz w:val="20"/>
          <w:szCs w:val="20"/>
        </w:rPr>
        <w:t>any time</w:t>
      </w:r>
      <w:r>
        <w:rPr>
          <w:rFonts w:ascii="Arial" w:hAnsi="Arial" w:cs="Arial"/>
          <w:sz w:val="20"/>
          <w:szCs w:val="20"/>
        </w:rPr>
        <w:t xml:space="preserve"> throughout the year if you have any proposed updates, suggestions or changes to the mobilization guide.</w:t>
      </w:r>
    </w:p>
    <w:p w:rsidR="002253BD" w:rsidRDefault="002253BD" w:rsidP="002253BD">
      <w:pPr>
        <w:pStyle w:val="DefaultText"/>
        <w:rPr>
          <w:rFonts w:ascii="Arial" w:hAnsi="Arial" w:cs="Arial"/>
          <w:sz w:val="20"/>
          <w:szCs w:val="20"/>
        </w:rPr>
      </w:pPr>
    </w:p>
    <w:tbl>
      <w:tblPr>
        <w:tblW w:w="9360" w:type="dxa"/>
        <w:jc w:val="center"/>
        <w:tblLayout w:type="fixed"/>
        <w:tblCellMar>
          <w:left w:w="100" w:type="dxa"/>
          <w:right w:w="100" w:type="dxa"/>
        </w:tblCellMar>
        <w:tblLook w:val="0000" w:firstRow="0" w:lastRow="0" w:firstColumn="0" w:lastColumn="0" w:noHBand="0" w:noVBand="0"/>
      </w:tblPr>
      <w:tblGrid>
        <w:gridCol w:w="2340"/>
        <w:gridCol w:w="780"/>
        <w:gridCol w:w="1560"/>
        <w:gridCol w:w="1560"/>
        <w:gridCol w:w="780"/>
        <w:gridCol w:w="2340"/>
      </w:tblGrid>
      <w:tr w:rsidR="002253BD" w:rsidRPr="000B3616" w:rsidTr="000B3616">
        <w:trPr>
          <w:cantSplit/>
          <w:tblHeader/>
          <w:jc w:val="center"/>
        </w:trPr>
        <w:tc>
          <w:tcPr>
            <w:tcW w:w="9360" w:type="dxa"/>
            <w:gridSpan w:val="6"/>
            <w:tcBorders>
              <w:top w:val="single" w:sz="4" w:space="0" w:color="auto"/>
              <w:left w:val="single" w:sz="4" w:space="0" w:color="auto"/>
              <w:bottom w:val="single" w:sz="4" w:space="0" w:color="auto"/>
              <w:right w:val="single" w:sz="4" w:space="0" w:color="auto"/>
            </w:tcBorders>
            <w:vAlign w:val="bottom"/>
          </w:tcPr>
          <w:p w:rsidR="002253BD" w:rsidRPr="000B3616" w:rsidRDefault="002253BD" w:rsidP="002A40A0">
            <w:pPr>
              <w:spacing w:before="120" w:after="120"/>
              <w:rPr>
                <w:rFonts w:ascii="Arial" w:hAnsi="Arial" w:cs="Arial"/>
              </w:rPr>
            </w:pPr>
            <w:r w:rsidRPr="000B3616">
              <w:rPr>
                <w:rFonts w:ascii="Arial" w:hAnsi="Arial" w:cs="Arial"/>
                <w:b/>
                <w:bCs/>
              </w:rPr>
              <w:t>Mobilization Guide Proposed Updates/Suggestions/Changes</w:t>
            </w:r>
          </w:p>
        </w:tc>
      </w:tr>
      <w:tr w:rsidR="00C9144E" w:rsidRPr="000B3616" w:rsidTr="00C9144E">
        <w:trPr>
          <w:cantSplit/>
          <w:trHeight w:val="1925"/>
          <w:jc w:val="center"/>
        </w:trPr>
        <w:tc>
          <w:tcPr>
            <w:tcW w:w="9360" w:type="dxa"/>
            <w:gridSpan w:val="6"/>
            <w:tcBorders>
              <w:top w:val="single" w:sz="4" w:space="0" w:color="auto"/>
              <w:left w:val="single" w:sz="6" w:space="0" w:color="auto"/>
              <w:right w:val="single" w:sz="6" w:space="0" w:color="auto"/>
            </w:tcBorders>
          </w:tcPr>
          <w:p w:rsidR="00C9144E" w:rsidRDefault="00C9144E" w:rsidP="00C9144E">
            <w:pPr>
              <w:spacing w:before="120" w:after="120"/>
              <w:rPr>
                <w:rFonts w:ascii="Arial" w:hAnsi="Arial" w:cs="Arial"/>
                <w:b/>
              </w:rPr>
            </w:pPr>
            <w:r w:rsidRPr="005159D8">
              <w:rPr>
                <w:rFonts w:ascii="Arial" w:hAnsi="Arial" w:cs="Arial"/>
                <w:b/>
              </w:rPr>
              <w:t xml:space="preserve">Send to: </w:t>
            </w:r>
          </w:p>
          <w:p w:rsidR="00E740EF" w:rsidRDefault="00E740EF" w:rsidP="00C9144E">
            <w:pPr>
              <w:spacing w:before="120" w:after="120"/>
              <w:rPr>
                <w:rFonts w:ascii="Arial" w:hAnsi="Arial" w:cs="Arial"/>
              </w:rPr>
            </w:pPr>
            <w:r>
              <w:rPr>
                <w:rFonts w:ascii="Arial" w:hAnsi="Arial" w:cs="Arial"/>
              </w:rPr>
              <w:t>Great Basin Coordination Center</w:t>
            </w:r>
          </w:p>
          <w:p w:rsidR="0081737A" w:rsidRDefault="0081737A" w:rsidP="00C9144E">
            <w:pPr>
              <w:spacing w:before="120" w:after="120"/>
              <w:rPr>
                <w:rFonts w:ascii="Arial" w:hAnsi="Arial" w:cs="Arial"/>
              </w:rPr>
            </w:pPr>
            <w:r>
              <w:rPr>
                <w:rFonts w:ascii="Arial" w:hAnsi="Arial" w:cs="Arial"/>
              </w:rPr>
              <w:t>401 Jimmy Doolittle Road, Suite 202</w:t>
            </w:r>
          </w:p>
          <w:p w:rsidR="0081737A" w:rsidRPr="00E740EF" w:rsidRDefault="0081737A" w:rsidP="00C9144E">
            <w:pPr>
              <w:spacing w:before="120" w:after="120"/>
              <w:rPr>
                <w:rFonts w:ascii="Arial" w:hAnsi="Arial" w:cs="Arial"/>
              </w:rPr>
            </w:pPr>
            <w:r>
              <w:rPr>
                <w:rFonts w:ascii="Arial" w:hAnsi="Arial" w:cs="Arial"/>
              </w:rPr>
              <w:t>Salt Lake City, UT 84116</w:t>
            </w:r>
          </w:p>
          <w:p w:rsidR="006F3C61" w:rsidRDefault="006F3C61" w:rsidP="00C9144E">
            <w:pPr>
              <w:spacing w:before="120" w:after="120"/>
              <w:rPr>
                <w:rFonts w:ascii="Arial" w:hAnsi="Arial" w:cs="Arial"/>
              </w:rPr>
            </w:pPr>
            <w:r w:rsidRPr="004A4DED">
              <w:rPr>
                <w:rFonts w:ascii="Arial" w:hAnsi="Arial" w:cs="Arial"/>
              </w:rPr>
              <w:t xml:space="preserve">E-mail: </w:t>
            </w:r>
            <w:hyperlink r:id="rId5" w:history="1">
              <w:r w:rsidRPr="00B95262">
                <w:rPr>
                  <w:rStyle w:val="Hyperlink"/>
                  <w:rFonts w:ascii="Arial" w:hAnsi="Arial" w:cs="Arial"/>
                </w:rPr>
                <w:t>sm.fs.gbc_cod@usda.gov</w:t>
              </w:r>
            </w:hyperlink>
            <w:r>
              <w:rPr>
                <w:rFonts w:ascii="Arial" w:hAnsi="Arial" w:cs="Arial"/>
              </w:rPr>
              <w:t xml:space="preserve"> and </w:t>
            </w:r>
            <w:hyperlink r:id="rId6" w:history="1">
              <w:r w:rsidRPr="00B95262">
                <w:rPr>
                  <w:rStyle w:val="Hyperlink"/>
                  <w:rFonts w:ascii="Arial" w:hAnsi="Arial" w:cs="Arial"/>
                </w:rPr>
                <w:t>gina.dingman@usda.gov</w:t>
              </w:r>
            </w:hyperlink>
            <w:r>
              <w:rPr>
                <w:rFonts w:ascii="Arial" w:hAnsi="Arial" w:cs="Arial"/>
              </w:rPr>
              <w:t xml:space="preserve"> or </w:t>
            </w:r>
            <w:hyperlink r:id="rId7" w:history="1">
              <w:r w:rsidRPr="00B95262">
                <w:rPr>
                  <w:rStyle w:val="Hyperlink"/>
                  <w:rFonts w:ascii="Arial" w:hAnsi="Arial" w:cs="Arial"/>
                </w:rPr>
                <w:t>gdingman@blm.gov</w:t>
              </w:r>
            </w:hyperlink>
            <w:r>
              <w:rPr>
                <w:rFonts w:ascii="Arial" w:hAnsi="Arial" w:cs="Arial"/>
              </w:rPr>
              <w:t xml:space="preserve"> </w:t>
            </w:r>
            <w:bookmarkStart w:id="0" w:name="_GoBack"/>
            <w:bookmarkEnd w:id="0"/>
          </w:p>
          <w:p w:rsidR="00C9144E" w:rsidRPr="000B3616" w:rsidRDefault="0081737A" w:rsidP="0081737A">
            <w:pPr>
              <w:spacing w:before="120" w:after="120"/>
              <w:rPr>
                <w:rFonts w:ascii="Arial" w:hAnsi="Arial" w:cs="Arial"/>
              </w:rPr>
            </w:pPr>
            <w:r>
              <w:rPr>
                <w:rFonts w:ascii="Arial" w:hAnsi="Arial" w:cs="Arial"/>
              </w:rPr>
              <w:t>Fax:</w:t>
            </w:r>
            <w:r w:rsidR="006F3C61">
              <w:rPr>
                <w:rFonts w:ascii="Arial" w:hAnsi="Arial" w:cs="Arial"/>
              </w:rPr>
              <w:t xml:space="preserve"> </w:t>
            </w:r>
            <w:r w:rsidR="00E740EF">
              <w:rPr>
                <w:rFonts w:ascii="Arial" w:hAnsi="Arial" w:cs="Arial"/>
              </w:rPr>
              <w:t>801-531-532</w:t>
            </w:r>
            <w:r>
              <w:rPr>
                <w:rFonts w:ascii="Arial" w:hAnsi="Arial" w:cs="Arial"/>
              </w:rPr>
              <w:t>1</w:t>
            </w:r>
          </w:p>
        </w:tc>
      </w:tr>
      <w:tr w:rsidR="00CB5632" w:rsidRPr="000B3616" w:rsidTr="00CB5632">
        <w:trPr>
          <w:cantSplit/>
          <w:trHeight w:hRule="exact" w:val="748"/>
          <w:jc w:val="center"/>
        </w:trPr>
        <w:tc>
          <w:tcPr>
            <w:tcW w:w="3120" w:type="dxa"/>
            <w:gridSpan w:val="2"/>
            <w:tcBorders>
              <w:top w:val="single" w:sz="6" w:space="0" w:color="auto"/>
              <w:left w:val="single" w:sz="6" w:space="0" w:color="auto"/>
              <w:bottom w:val="single" w:sz="4" w:space="0" w:color="auto"/>
              <w:right w:val="nil"/>
            </w:tcBorders>
          </w:tcPr>
          <w:p w:rsidR="00AA4E59" w:rsidRPr="00AA4E59" w:rsidRDefault="00CB5632" w:rsidP="00E65042">
            <w:pPr>
              <w:spacing w:before="80"/>
              <w:rPr>
                <w:rFonts w:ascii="Arial" w:hAnsi="Arial" w:cs="Arial"/>
                <w:b/>
                <w:bCs/>
              </w:rPr>
            </w:pPr>
            <w:r w:rsidRPr="000B3616">
              <w:rPr>
                <w:rFonts w:ascii="Arial" w:hAnsi="Arial" w:cs="Arial"/>
                <w:b/>
                <w:bCs/>
              </w:rPr>
              <w:t>Chapter</w:t>
            </w:r>
            <w:r>
              <w:rPr>
                <w:rFonts w:ascii="Arial" w:hAnsi="Arial" w:cs="Arial"/>
                <w:b/>
                <w:bCs/>
              </w:rPr>
              <w:t>:</w:t>
            </w:r>
            <w:r w:rsidR="009D6C4A">
              <w:rPr>
                <w:rFonts w:ascii="Arial" w:hAnsi="Arial" w:cs="Arial"/>
                <w:b/>
                <w:bCs/>
              </w:rPr>
              <w:t xml:space="preserve"> </w:t>
            </w:r>
          </w:p>
        </w:tc>
        <w:tc>
          <w:tcPr>
            <w:tcW w:w="3120" w:type="dxa"/>
            <w:gridSpan w:val="2"/>
            <w:tcBorders>
              <w:top w:val="single" w:sz="6" w:space="0" w:color="auto"/>
              <w:left w:val="single" w:sz="6" w:space="0" w:color="auto"/>
              <w:bottom w:val="single" w:sz="4" w:space="0" w:color="auto"/>
              <w:right w:val="nil"/>
            </w:tcBorders>
          </w:tcPr>
          <w:p w:rsidR="00CB5632" w:rsidRPr="00CB5632" w:rsidRDefault="00CB5632" w:rsidP="00E65042">
            <w:pPr>
              <w:spacing w:before="80"/>
              <w:rPr>
                <w:rFonts w:ascii="Arial" w:hAnsi="Arial" w:cs="Arial"/>
                <w:b/>
              </w:rPr>
            </w:pPr>
            <w:r w:rsidRPr="00CB5632">
              <w:rPr>
                <w:rFonts w:ascii="Arial" w:hAnsi="Arial" w:cs="Arial"/>
                <w:b/>
              </w:rPr>
              <w:t>Page:</w:t>
            </w:r>
            <w:r w:rsidR="009D6C4A">
              <w:rPr>
                <w:rFonts w:ascii="Arial" w:hAnsi="Arial" w:cs="Arial"/>
                <w:b/>
              </w:rPr>
              <w:t xml:space="preserve"> </w:t>
            </w:r>
          </w:p>
        </w:tc>
        <w:tc>
          <w:tcPr>
            <w:tcW w:w="3120" w:type="dxa"/>
            <w:gridSpan w:val="2"/>
            <w:tcBorders>
              <w:top w:val="single" w:sz="6" w:space="0" w:color="auto"/>
              <w:left w:val="single" w:sz="6" w:space="0" w:color="auto"/>
              <w:bottom w:val="single" w:sz="4" w:space="0" w:color="auto"/>
              <w:right w:val="single" w:sz="6" w:space="0" w:color="auto"/>
            </w:tcBorders>
          </w:tcPr>
          <w:p w:rsidR="00CB5632" w:rsidRPr="001F0887" w:rsidRDefault="00CB5632" w:rsidP="00E65042">
            <w:pPr>
              <w:spacing w:before="80"/>
              <w:rPr>
                <w:rFonts w:ascii="Arial" w:hAnsi="Arial" w:cs="Arial"/>
              </w:rPr>
            </w:pPr>
            <w:r>
              <w:rPr>
                <w:rFonts w:ascii="Arial" w:hAnsi="Arial" w:cs="Arial"/>
                <w:b/>
                <w:bCs/>
              </w:rPr>
              <w:t>Line:</w:t>
            </w:r>
            <w:r w:rsidR="00296EAE">
              <w:rPr>
                <w:rFonts w:ascii="Arial" w:hAnsi="Arial" w:cs="Arial"/>
                <w:b/>
                <w:bCs/>
              </w:rPr>
              <w:t xml:space="preserve"> </w:t>
            </w:r>
          </w:p>
        </w:tc>
      </w:tr>
      <w:tr w:rsidR="00C9144E" w:rsidRPr="000B3616" w:rsidTr="006D7A85">
        <w:trPr>
          <w:cantSplit/>
          <w:trHeight w:val="5237"/>
          <w:jc w:val="center"/>
        </w:trPr>
        <w:tc>
          <w:tcPr>
            <w:tcW w:w="9360" w:type="dxa"/>
            <w:gridSpan w:val="6"/>
            <w:tcBorders>
              <w:top w:val="single" w:sz="4" w:space="0" w:color="auto"/>
              <w:left w:val="single" w:sz="4" w:space="0" w:color="auto"/>
              <w:right w:val="single" w:sz="4" w:space="0" w:color="auto"/>
            </w:tcBorders>
          </w:tcPr>
          <w:p w:rsidR="00C9144E" w:rsidRDefault="00C9144E" w:rsidP="00C9144E">
            <w:pPr>
              <w:spacing w:before="120" w:after="120"/>
              <w:rPr>
                <w:rFonts w:ascii="Arial" w:hAnsi="Arial" w:cs="Arial"/>
                <w:b/>
                <w:bCs/>
              </w:rPr>
            </w:pPr>
            <w:r w:rsidRPr="000B3616">
              <w:rPr>
                <w:rFonts w:ascii="Arial" w:hAnsi="Arial" w:cs="Arial"/>
                <w:b/>
                <w:bCs/>
              </w:rPr>
              <w:t>Describe your proposal (please be specific):</w:t>
            </w:r>
          </w:p>
          <w:p w:rsidR="001E1EB3" w:rsidRDefault="001E1EB3" w:rsidP="00C9144E">
            <w:pPr>
              <w:spacing w:before="120" w:after="120"/>
              <w:rPr>
                <w:rFonts w:ascii="Arial" w:hAnsi="Arial" w:cs="Arial"/>
                <w:b/>
                <w:bCs/>
              </w:rPr>
            </w:pPr>
          </w:p>
          <w:p w:rsidR="00F93B72" w:rsidRDefault="00F93B72" w:rsidP="00F93B72">
            <w:pPr>
              <w:pStyle w:val="a"/>
              <w:widowControl w:val="0"/>
              <w:tabs>
                <w:tab w:val="left" w:pos="705"/>
                <w:tab w:val="left" w:pos="4039"/>
              </w:tabs>
              <w:ind w:left="75" w:firstLine="0"/>
              <w:contextualSpacing/>
              <w:rPr>
                <w:b/>
                <w:bCs/>
              </w:rPr>
            </w:pPr>
          </w:p>
          <w:p w:rsidR="0081737A" w:rsidRDefault="0081737A" w:rsidP="0081737A">
            <w:pPr>
              <w:pStyle w:val="a"/>
              <w:widowControl w:val="0"/>
              <w:tabs>
                <w:tab w:val="left" w:pos="705"/>
                <w:tab w:val="left" w:pos="4039"/>
              </w:tabs>
              <w:ind w:left="75" w:firstLine="0"/>
              <w:contextualSpacing/>
              <w:rPr>
                <w:b/>
                <w:bCs/>
              </w:rPr>
            </w:pPr>
          </w:p>
          <w:p w:rsidR="0081737A" w:rsidRPr="00C9144E" w:rsidRDefault="0081737A" w:rsidP="00F93B72">
            <w:pPr>
              <w:pStyle w:val="a"/>
              <w:widowControl w:val="0"/>
              <w:tabs>
                <w:tab w:val="left" w:pos="705"/>
                <w:tab w:val="left" w:pos="4039"/>
              </w:tabs>
              <w:ind w:left="75" w:firstLine="0"/>
              <w:contextualSpacing/>
              <w:rPr>
                <w:b/>
                <w:bCs/>
              </w:rPr>
            </w:pPr>
          </w:p>
        </w:tc>
      </w:tr>
      <w:tr w:rsidR="002A40A0" w:rsidRPr="000B3616" w:rsidTr="005159D8">
        <w:trPr>
          <w:cantSplit/>
          <w:trHeight w:val="845"/>
          <w:jc w:val="center"/>
        </w:trPr>
        <w:tc>
          <w:tcPr>
            <w:tcW w:w="2340" w:type="dxa"/>
            <w:tcBorders>
              <w:top w:val="single" w:sz="4" w:space="0" w:color="auto"/>
              <w:left w:val="single" w:sz="4" w:space="0" w:color="auto"/>
              <w:bottom w:val="single" w:sz="4" w:space="0" w:color="auto"/>
              <w:right w:val="single" w:sz="4" w:space="0" w:color="auto"/>
            </w:tcBorders>
          </w:tcPr>
          <w:p w:rsidR="002A40A0" w:rsidRDefault="002A40A0" w:rsidP="00F93B72">
            <w:pPr>
              <w:spacing w:before="80"/>
              <w:rPr>
                <w:rFonts w:ascii="Arial" w:hAnsi="Arial" w:cs="Arial"/>
                <w:b/>
                <w:bCs/>
              </w:rPr>
            </w:pPr>
            <w:r>
              <w:rPr>
                <w:rFonts w:ascii="Arial" w:hAnsi="Arial" w:cs="Arial"/>
                <w:b/>
                <w:bCs/>
              </w:rPr>
              <w:t>Submitted By:</w:t>
            </w:r>
            <w:r w:rsidR="009D6C4A">
              <w:rPr>
                <w:rFonts w:ascii="Arial" w:hAnsi="Arial" w:cs="Arial"/>
                <w:b/>
                <w:bCs/>
              </w:rPr>
              <w:t xml:space="preserve"> </w:t>
            </w:r>
          </w:p>
          <w:p w:rsidR="00320898" w:rsidRPr="000B3616" w:rsidRDefault="00320898" w:rsidP="00F93B72">
            <w:pPr>
              <w:spacing w:before="80"/>
              <w:rPr>
                <w:rFonts w:ascii="Arial" w:hAnsi="Arial" w:cs="Arial"/>
                <w:b/>
                <w:bCs/>
              </w:rPr>
            </w:pPr>
          </w:p>
        </w:tc>
        <w:tc>
          <w:tcPr>
            <w:tcW w:w="2340" w:type="dxa"/>
            <w:gridSpan w:val="2"/>
            <w:tcBorders>
              <w:top w:val="single" w:sz="4" w:space="0" w:color="auto"/>
              <w:left w:val="single" w:sz="4" w:space="0" w:color="auto"/>
              <w:bottom w:val="single" w:sz="4" w:space="0" w:color="auto"/>
              <w:right w:val="single" w:sz="4" w:space="0" w:color="auto"/>
            </w:tcBorders>
          </w:tcPr>
          <w:p w:rsidR="002A40A0" w:rsidRDefault="002A40A0" w:rsidP="00C26F0F">
            <w:pPr>
              <w:spacing w:before="80"/>
              <w:rPr>
                <w:rFonts w:ascii="Arial" w:hAnsi="Arial" w:cs="Arial"/>
                <w:b/>
                <w:bCs/>
              </w:rPr>
            </w:pPr>
            <w:r>
              <w:rPr>
                <w:rFonts w:ascii="Arial" w:hAnsi="Arial" w:cs="Arial"/>
                <w:b/>
                <w:bCs/>
              </w:rPr>
              <w:t>Agency/Organization:</w:t>
            </w:r>
          </w:p>
          <w:p w:rsidR="009D6C4A" w:rsidRPr="000B3616" w:rsidRDefault="009D6C4A" w:rsidP="002B3A1D">
            <w:pPr>
              <w:spacing w:before="80"/>
              <w:rPr>
                <w:rFonts w:ascii="Arial" w:hAnsi="Arial" w:cs="Arial"/>
                <w:b/>
                <w:bCs/>
              </w:rPr>
            </w:pPr>
          </w:p>
        </w:tc>
        <w:tc>
          <w:tcPr>
            <w:tcW w:w="2340" w:type="dxa"/>
            <w:gridSpan w:val="2"/>
            <w:tcBorders>
              <w:top w:val="single" w:sz="4" w:space="0" w:color="auto"/>
              <w:left w:val="single" w:sz="4" w:space="0" w:color="auto"/>
              <w:bottom w:val="single" w:sz="4" w:space="0" w:color="auto"/>
              <w:right w:val="single" w:sz="4" w:space="0" w:color="auto"/>
            </w:tcBorders>
          </w:tcPr>
          <w:p w:rsidR="002A40A0" w:rsidRDefault="002A40A0" w:rsidP="00C26F0F">
            <w:pPr>
              <w:spacing w:before="80"/>
              <w:rPr>
                <w:rFonts w:ascii="Arial" w:hAnsi="Arial" w:cs="Arial"/>
                <w:b/>
                <w:bCs/>
              </w:rPr>
            </w:pPr>
            <w:r>
              <w:rPr>
                <w:rFonts w:ascii="Arial" w:hAnsi="Arial" w:cs="Arial"/>
                <w:b/>
                <w:bCs/>
              </w:rPr>
              <w:t>Phone:</w:t>
            </w:r>
          </w:p>
          <w:p w:rsidR="009D6C4A" w:rsidRPr="000B3616" w:rsidRDefault="009D6C4A" w:rsidP="00C26F0F">
            <w:pPr>
              <w:spacing w:before="80"/>
              <w:rPr>
                <w:rFonts w:ascii="Arial" w:hAnsi="Arial" w:cs="Arial"/>
                <w:b/>
                <w:bCs/>
              </w:rPr>
            </w:pPr>
          </w:p>
        </w:tc>
        <w:tc>
          <w:tcPr>
            <w:tcW w:w="2340" w:type="dxa"/>
            <w:tcBorders>
              <w:top w:val="single" w:sz="4" w:space="0" w:color="auto"/>
              <w:left w:val="single" w:sz="4" w:space="0" w:color="auto"/>
              <w:bottom w:val="single" w:sz="4" w:space="0" w:color="auto"/>
              <w:right w:val="single" w:sz="4" w:space="0" w:color="auto"/>
            </w:tcBorders>
          </w:tcPr>
          <w:p w:rsidR="002A40A0" w:rsidRDefault="002A40A0" w:rsidP="00C26F0F">
            <w:pPr>
              <w:spacing w:before="80"/>
              <w:rPr>
                <w:rFonts w:ascii="Arial" w:hAnsi="Arial" w:cs="Arial"/>
                <w:b/>
                <w:bCs/>
              </w:rPr>
            </w:pPr>
            <w:r>
              <w:rPr>
                <w:rFonts w:ascii="Arial" w:hAnsi="Arial" w:cs="Arial"/>
                <w:b/>
                <w:bCs/>
              </w:rPr>
              <w:t>Date:</w:t>
            </w:r>
          </w:p>
          <w:p w:rsidR="009D6C4A" w:rsidRPr="000B3616" w:rsidRDefault="009D6C4A" w:rsidP="006D7A85">
            <w:pPr>
              <w:spacing w:before="80"/>
              <w:rPr>
                <w:rFonts w:ascii="Arial" w:hAnsi="Arial" w:cs="Arial"/>
                <w:b/>
                <w:bCs/>
              </w:rPr>
            </w:pPr>
          </w:p>
        </w:tc>
      </w:tr>
    </w:tbl>
    <w:p w:rsidR="002253BD" w:rsidRDefault="002253BD" w:rsidP="002253BD">
      <w:pPr>
        <w:rPr>
          <w:rFonts w:ascii="Arial" w:hAnsi="Arial" w:cs="Arial"/>
        </w:rPr>
      </w:pPr>
    </w:p>
    <w:sectPr w:rsidR="002253BD" w:rsidSect="005159D8">
      <w:pgSz w:w="12240" w:h="15840"/>
      <w:pgMar w:top="99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35013"/>
    <w:multiLevelType w:val="hybridMultilevel"/>
    <w:tmpl w:val="0EB21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BD"/>
    <w:rsid w:val="00045811"/>
    <w:rsid w:val="0007033C"/>
    <w:rsid w:val="000A730A"/>
    <w:rsid w:val="000B3616"/>
    <w:rsid w:val="001166C5"/>
    <w:rsid w:val="00166379"/>
    <w:rsid w:val="00166592"/>
    <w:rsid w:val="00176AD3"/>
    <w:rsid w:val="001E1EB3"/>
    <w:rsid w:val="001F0887"/>
    <w:rsid w:val="001F6E55"/>
    <w:rsid w:val="002253BD"/>
    <w:rsid w:val="002956D3"/>
    <w:rsid w:val="00296EAE"/>
    <w:rsid w:val="002A40A0"/>
    <w:rsid w:val="002B3A1D"/>
    <w:rsid w:val="002C4A35"/>
    <w:rsid w:val="00307FC5"/>
    <w:rsid w:val="00320898"/>
    <w:rsid w:val="00384C51"/>
    <w:rsid w:val="00387756"/>
    <w:rsid w:val="003B2453"/>
    <w:rsid w:val="003C11AC"/>
    <w:rsid w:val="003E3D17"/>
    <w:rsid w:val="004A4DED"/>
    <w:rsid w:val="004D44DA"/>
    <w:rsid w:val="005159D8"/>
    <w:rsid w:val="0051799B"/>
    <w:rsid w:val="00550289"/>
    <w:rsid w:val="00563A54"/>
    <w:rsid w:val="006362F8"/>
    <w:rsid w:val="006D7A85"/>
    <w:rsid w:val="006F3C61"/>
    <w:rsid w:val="007300CF"/>
    <w:rsid w:val="007C2EFA"/>
    <w:rsid w:val="0081737A"/>
    <w:rsid w:val="00817F80"/>
    <w:rsid w:val="00875A38"/>
    <w:rsid w:val="008C5C8F"/>
    <w:rsid w:val="00915817"/>
    <w:rsid w:val="00975D12"/>
    <w:rsid w:val="009A36C4"/>
    <w:rsid w:val="009D6C4A"/>
    <w:rsid w:val="009E663A"/>
    <w:rsid w:val="00AA4E59"/>
    <w:rsid w:val="00B051F4"/>
    <w:rsid w:val="00C05917"/>
    <w:rsid w:val="00C26F0F"/>
    <w:rsid w:val="00C36EC0"/>
    <w:rsid w:val="00C42D75"/>
    <w:rsid w:val="00C84B7C"/>
    <w:rsid w:val="00C9144E"/>
    <w:rsid w:val="00CB5632"/>
    <w:rsid w:val="00D06F7B"/>
    <w:rsid w:val="00DC4807"/>
    <w:rsid w:val="00DC7EBC"/>
    <w:rsid w:val="00E65042"/>
    <w:rsid w:val="00E740EF"/>
    <w:rsid w:val="00F9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601B6"/>
  <w15:docId w15:val="{600FB01A-6D49-4EEE-BA05-2AF42697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3B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2253BD"/>
    <w:pPr>
      <w:widowControl w:val="0"/>
      <w:autoSpaceDE w:val="0"/>
      <w:autoSpaceDN w:val="0"/>
      <w:adjustRightInd w:val="0"/>
    </w:pPr>
    <w:rPr>
      <w:sz w:val="24"/>
      <w:szCs w:val="24"/>
    </w:rPr>
  </w:style>
  <w:style w:type="character" w:customStyle="1" w:styleId="SYSHYPERTEXT">
    <w:name w:val="SYS_HYPERTEXT"/>
    <w:rsid w:val="002253BD"/>
    <w:rPr>
      <w:color w:val="0000FF"/>
      <w:u w:val="single"/>
    </w:rPr>
  </w:style>
  <w:style w:type="character" w:styleId="Hyperlink">
    <w:name w:val="Hyperlink"/>
    <w:basedOn w:val="DefaultParagraphFont"/>
    <w:rsid w:val="002253BD"/>
    <w:rPr>
      <w:color w:val="0000FF"/>
      <w:u w:val="single"/>
    </w:rPr>
  </w:style>
  <w:style w:type="paragraph" w:customStyle="1" w:styleId="a">
    <w:name w:val="#.#"/>
    <w:basedOn w:val="Normal"/>
    <w:rsid w:val="004D44DA"/>
    <w:pPr>
      <w:widowControl/>
      <w:autoSpaceDE/>
      <w:autoSpaceDN/>
      <w:adjustRightInd/>
      <w:ind w:left="1080" w:hanging="648"/>
      <w:jc w:val="both"/>
    </w:pPr>
    <w:rPr>
      <w:rFonts w:ascii="Arial" w:hAnsi="Arial" w:cs="Arial"/>
      <w:color w:val="000000"/>
      <w:kern w:val="28"/>
    </w:rPr>
  </w:style>
  <w:style w:type="paragraph" w:styleId="BalloonText">
    <w:name w:val="Balloon Text"/>
    <w:basedOn w:val="Normal"/>
    <w:link w:val="BalloonTextChar"/>
    <w:semiHidden/>
    <w:unhideWhenUsed/>
    <w:rsid w:val="00C05917"/>
    <w:rPr>
      <w:rFonts w:ascii="Segoe UI" w:hAnsi="Segoe UI" w:cs="Segoe UI"/>
      <w:sz w:val="18"/>
      <w:szCs w:val="18"/>
    </w:rPr>
  </w:style>
  <w:style w:type="character" w:customStyle="1" w:styleId="BalloonTextChar">
    <w:name w:val="Balloon Text Char"/>
    <w:basedOn w:val="DefaultParagraphFont"/>
    <w:link w:val="BalloonText"/>
    <w:semiHidden/>
    <w:rsid w:val="00C05917"/>
    <w:rPr>
      <w:rFonts w:ascii="Segoe UI" w:hAnsi="Segoe UI" w:cs="Segoe UI"/>
      <w:sz w:val="18"/>
      <w:szCs w:val="18"/>
    </w:rPr>
  </w:style>
  <w:style w:type="character" w:styleId="UnresolvedMention">
    <w:name w:val="Unresolved Mention"/>
    <w:basedOn w:val="DefaultParagraphFont"/>
    <w:uiPriority w:val="99"/>
    <w:semiHidden/>
    <w:unhideWhenUsed/>
    <w:rsid w:val="006F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ingman@bl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a.dingman@usda.gov" TargetMode="External"/><Relationship Id="rId5" Type="http://schemas.openxmlformats.org/officeDocument/2006/relationships/hyperlink" Target="mailto:sm.fs.gbc_cod@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Proposed Updates/Suggestions/Changes Form:   please fill out and submit the following form, to the appropriate Coordination center, at anytime throughout the year if you have any proposed updates, suggestions or changes to the mobilization guide</vt:lpstr>
    </vt:vector>
  </TitlesOfParts>
  <Company>Bureau of Land Management</Company>
  <LinksUpToDate>false</LinksUpToDate>
  <CharactersWithSpaces>765</CharactersWithSpaces>
  <SharedDoc>false</SharedDoc>
  <HLinks>
    <vt:vector size="6" baseType="variant">
      <vt:variant>
        <vt:i4>5832718</vt:i4>
      </vt:variant>
      <vt:variant>
        <vt:i4>0</vt:i4>
      </vt:variant>
      <vt:variant>
        <vt:i4>0</vt:i4>
      </vt:variant>
      <vt:variant>
        <vt:i4>5</vt:i4>
      </vt:variant>
      <vt:variant>
        <vt:lpwstr>mailto:scott_salisberry@nv.blm.gov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Updates/Suggestions/Changes Form:   please fill out and submit the following form, to the appropriate Coordination center, at anytime throughout the year if you have any proposed updates, suggestions or changes to the mobilization guide</dc:title>
  <dc:creator>nstclair</dc:creator>
  <cp:lastModifiedBy>Whalen, Kimberly - FS</cp:lastModifiedBy>
  <cp:revision>2</cp:revision>
  <cp:lastPrinted>2019-02-11T21:03:00Z</cp:lastPrinted>
  <dcterms:created xsi:type="dcterms:W3CDTF">2020-11-24T20:21:00Z</dcterms:created>
  <dcterms:modified xsi:type="dcterms:W3CDTF">2020-11-24T20:21:00Z</dcterms:modified>
</cp:coreProperties>
</file>